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3B041" w14:textId="44FFCAFA" w:rsidR="00624D34" w:rsidRDefault="00624D34" w:rsidP="00321D5F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41AAAB8" wp14:editId="720EEF80">
            <wp:extent cx="2289175" cy="872212"/>
            <wp:effectExtent l="0" t="0" r="0" b="4445"/>
            <wp:docPr id="11269" name="Picture 2" descr="Logo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2E73385-349B-CD90-1190-CF653F0BE8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2" descr="Logo&#10;&#10;Description automatically generated">
                      <a:extLst>
                        <a:ext uri="{FF2B5EF4-FFF2-40B4-BE49-F238E27FC236}">
                          <a16:creationId xmlns:a16="http://schemas.microsoft.com/office/drawing/2014/main" id="{92E73385-349B-CD90-1190-CF653F0BE8C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466" cy="87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F110D" w14:textId="77777777" w:rsidR="00624D34" w:rsidRPr="00CD593E" w:rsidRDefault="00624D34" w:rsidP="00624D34">
      <w:pPr>
        <w:rPr>
          <w:rFonts w:ascii="Arial" w:hAnsi="Arial" w:cs="Arial"/>
          <w:b/>
          <w:bCs/>
          <w:sz w:val="28"/>
          <w:szCs w:val="28"/>
        </w:rPr>
      </w:pPr>
    </w:p>
    <w:p w14:paraId="7D775119" w14:textId="641C477A" w:rsidR="00624D34" w:rsidRPr="00CD593E" w:rsidRDefault="00624D34" w:rsidP="00321D5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D593E">
        <w:rPr>
          <w:rFonts w:ascii="Arial" w:hAnsi="Arial" w:cs="Arial"/>
          <w:b/>
          <w:bCs/>
          <w:sz w:val="28"/>
          <w:szCs w:val="28"/>
        </w:rPr>
        <w:t>Gloucestershire Association of Parish &amp; Town Councils (GAPTC)</w:t>
      </w:r>
    </w:p>
    <w:p w14:paraId="73A07017" w14:textId="13E9621A" w:rsidR="00CD593E" w:rsidRPr="00CD593E" w:rsidRDefault="00CD593E" w:rsidP="00321D5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D593E">
        <w:rPr>
          <w:rFonts w:ascii="Arial" w:hAnsi="Arial" w:cs="Arial"/>
          <w:b/>
          <w:bCs/>
          <w:sz w:val="28"/>
          <w:szCs w:val="28"/>
        </w:rPr>
        <w:t>Agenda for the Extraordinary General Meeting</w:t>
      </w:r>
      <w:r w:rsidR="00321D5F">
        <w:rPr>
          <w:rFonts w:ascii="Arial" w:hAnsi="Arial" w:cs="Arial"/>
          <w:b/>
          <w:bCs/>
          <w:sz w:val="28"/>
          <w:szCs w:val="28"/>
        </w:rPr>
        <w:t xml:space="preserve"> (</w:t>
      </w:r>
      <w:r w:rsidRPr="00CD593E">
        <w:rPr>
          <w:rFonts w:ascii="Arial" w:hAnsi="Arial" w:cs="Arial"/>
          <w:b/>
          <w:bCs/>
          <w:sz w:val="28"/>
          <w:szCs w:val="28"/>
        </w:rPr>
        <w:t>EGM)</w:t>
      </w:r>
    </w:p>
    <w:p w14:paraId="0D020889" w14:textId="77777777" w:rsidR="00321D5F" w:rsidRDefault="00321D5F" w:rsidP="00CD593E">
      <w:pPr>
        <w:rPr>
          <w:rFonts w:ascii="Arial" w:hAnsi="Arial" w:cs="Arial"/>
          <w:b/>
          <w:bCs/>
          <w:sz w:val="28"/>
          <w:szCs w:val="28"/>
        </w:rPr>
      </w:pPr>
    </w:p>
    <w:p w14:paraId="2B8786F1" w14:textId="31CFD3ED" w:rsidR="00CD593E" w:rsidRPr="00CD593E" w:rsidRDefault="00CD593E" w:rsidP="00CD593E">
      <w:pPr>
        <w:rPr>
          <w:rFonts w:ascii="Arial" w:hAnsi="Arial" w:cs="Arial"/>
          <w:b/>
          <w:bCs/>
          <w:sz w:val="28"/>
          <w:szCs w:val="28"/>
        </w:rPr>
      </w:pPr>
      <w:r w:rsidRPr="00CD593E">
        <w:rPr>
          <w:rFonts w:ascii="Arial" w:hAnsi="Arial" w:cs="Arial"/>
          <w:b/>
          <w:bCs/>
          <w:sz w:val="28"/>
          <w:szCs w:val="28"/>
        </w:rPr>
        <w:t>Thursday, 11 December 2025, via Zoom, at 6.00pm</w:t>
      </w:r>
    </w:p>
    <w:p w14:paraId="0950A77E" w14:textId="77777777" w:rsidR="00CD593E" w:rsidRPr="00CD593E" w:rsidRDefault="00CD593E" w:rsidP="00CD593E">
      <w:pPr>
        <w:rPr>
          <w:rFonts w:ascii="Arial" w:hAnsi="Arial" w:cs="Arial"/>
          <w:b/>
          <w:bCs/>
          <w:sz w:val="28"/>
          <w:szCs w:val="28"/>
        </w:rPr>
      </w:pPr>
      <w:r w:rsidRPr="00CD593E">
        <w:rPr>
          <w:rFonts w:ascii="Arial" w:hAnsi="Arial" w:cs="Arial"/>
          <w:b/>
          <w:bCs/>
          <w:sz w:val="28"/>
          <w:szCs w:val="28"/>
        </w:rPr>
        <w:t>AGENDA</w:t>
      </w:r>
    </w:p>
    <w:p w14:paraId="1990D155" w14:textId="77777777" w:rsidR="00CD593E" w:rsidRPr="00CD593E" w:rsidRDefault="00CD593E" w:rsidP="00CD593E">
      <w:pPr>
        <w:rPr>
          <w:rFonts w:ascii="Arial" w:hAnsi="Arial" w:cs="Arial"/>
          <w:b/>
          <w:bCs/>
          <w:sz w:val="28"/>
          <w:szCs w:val="28"/>
        </w:rPr>
      </w:pPr>
      <w:r w:rsidRPr="00CD593E">
        <w:rPr>
          <w:rFonts w:ascii="Arial" w:hAnsi="Arial" w:cs="Arial"/>
          <w:b/>
          <w:bCs/>
          <w:sz w:val="28"/>
          <w:szCs w:val="28"/>
        </w:rPr>
        <w:t>1.</w:t>
      </w:r>
      <w:r w:rsidRPr="00CD593E">
        <w:rPr>
          <w:rFonts w:ascii="Arial" w:hAnsi="Arial" w:cs="Arial"/>
          <w:b/>
          <w:bCs/>
          <w:sz w:val="28"/>
          <w:szCs w:val="28"/>
        </w:rPr>
        <w:tab/>
        <w:t>Welcome and apologies for absence</w:t>
      </w:r>
    </w:p>
    <w:p w14:paraId="63BB5C4E" w14:textId="77777777" w:rsidR="00CD593E" w:rsidRPr="00CD593E" w:rsidRDefault="00CD593E" w:rsidP="00CD593E">
      <w:pPr>
        <w:rPr>
          <w:rFonts w:ascii="Arial" w:hAnsi="Arial" w:cs="Arial"/>
          <w:b/>
          <w:bCs/>
          <w:sz w:val="28"/>
          <w:szCs w:val="28"/>
        </w:rPr>
      </w:pPr>
      <w:r w:rsidRPr="00CD593E">
        <w:rPr>
          <w:rFonts w:ascii="Arial" w:hAnsi="Arial" w:cs="Arial"/>
          <w:b/>
          <w:bCs/>
          <w:sz w:val="28"/>
          <w:szCs w:val="28"/>
        </w:rPr>
        <w:t>2.</w:t>
      </w:r>
      <w:r w:rsidRPr="00CD593E">
        <w:rPr>
          <w:rFonts w:ascii="Arial" w:hAnsi="Arial" w:cs="Arial"/>
          <w:b/>
          <w:bCs/>
          <w:sz w:val="28"/>
          <w:szCs w:val="28"/>
        </w:rPr>
        <w:tab/>
        <w:t>Approval of Minutes of the last General Meeting</w:t>
      </w:r>
    </w:p>
    <w:p w14:paraId="25D0FF8B" w14:textId="422752B4" w:rsidR="00CD593E" w:rsidRPr="00CD593E" w:rsidRDefault="00CD593E" w:rsidP="00321D5F">
      <w:pPr>
        <w:ind w:left="720" w:hanging="720"/>
        <w:rPr>
          <w:rFonts w:ascii="Arial" w:hAnsi="Arial" w:cs="Arial"/>
          <w:b/>
          <w:bCs/>
          <w:sz w:val="28"/>
          <w:szCs w:val="28"/>
        </w:rPr>
      </w:pPr>
      <w:r w:rsidRPr="00CD593E">
        <w:rPr>
          <w:rFonts w:ascii="Arial" w:hAnsi="Arial" w:cs="Arial"/>
          <w:b/>
          <w:bCs/>
          <w:sz w:val="28"/>
          <w:szCs w:val="28"/>
        </w:rPr>
        <w:t>3.</w:t>
      </w:r>
      <w:r w:rsidRPr="00CD593E">
        <w:rPr>
          <w:rFonts w:ascii="Arial" w:hAnsi="Arial" w:cs="Arial"/>
          <w:b/>
          <w:bCs/>
          <w:sz w:val="28"/>
          <w:szCs w:val="28"/>
        </w:rPr>
        <w:tab/>
        <w:t>To receive and approve the deferred Financial Statements and Accounts for 2024/25</w:t>
      </w:r>
    </w:p>
    <w:p w14:paraId="5DE83DDA" w14:textId="77777777" w:rsidR="00CD593E" w:rsidRPr="00CD593E" w:rsidRDefault="00CD593E" w:rsidP="00CD593E">
      <w:pPr>
        <w:rPr>
          <w:rFonts w:ascii="Arial" w:hAnsi="Arial" w:cs="Arial"/>
          <w:b/>
          <w:bCs/>
          <w:sz w:val="28"/>
          <w:szCs w:val="28"/>
        </w:rPr>
      </w:pPr>
      <w:r w:rsidRPr="00CD593E">
        <w:rPr>
          <w:rFonts w:ascii="Arial" w:hAnsi="Arial" w:cs="Arial"/>
          <w:b/>
          <w:bCs/>
          <w:sz w:val="28"/>
          <w:szCs w:val="28"/>
        </w:rPr>
        <w:t>4.</w:t>
      </w:r>
      <w:r w:rsidRPr="00CD593E">
        <w:rPr>
          <w:rFonts w:ascii="Arial" w:hAnsi="Arial" w:cs="Arial"/>
          <w:b/>
          <w:bCs/>
          <w:sz w:val="28"/>
          <w:szCs w:val="28"/>
        </w:rPr>
        <w:tab/>
        <w:t>To receive and approve the Annual Report for 2024/25</w:t>
      </w:r>
    </w:p>
    <w:p w14:paraId="3199C38A" w14:textId="77777777" w:rsidR="00CD593E" w:rsidRPr="00CD593E" w:rsidRDefault="00CD593E" w:rsidP="00CD593E">
      <w:pPr>
        <w:rPr>
          <w:rFonts w:ascii="Arial" w:hAnsi="Arial" w:cs="Arial"/>
          <w:b/>
          <w:bCs/>
          <w:sz w:val="28"/>
          <w:szCs w:val="28"/>
        </w:rPr>
      </w:pPr>
      <w:r w:rsidRPr="00CD593E">
        <w:rPr>
          <w:rFonts w:ascii="Arial" w:hAnsi="Arial" w:cs="Arial"/>
          <w:b/>
          <w:bCs/>
          <w:sz w:val="28"/>
          <w:szCs w:val="28"/>
        </w:rPr>
        <w:t>5.</w:t>
      </w:r>
      <w:r w:rsidRPr="00CD593E">
        <w:rPr>
          <w:rFonts w:ascii="Arial" w:hAnsi="Arial" w:cs="Arial"/>
          <w:b/>
          <w:bCs/>
          <w:sz w:val="28"/>
          <w:szCs w:val="28"/>
        </w:rPr>
        <w:tab/>
        <w:t>Update on progress towards CLG transition</w:t>
      </w:r>
    </w:p>
    <w:p w14:paraId="72EF5BD2" w14:textId="7547D191" w:rsidR="00CD593E" w:rsidRPr="00CD593E" w:rsidRDefault="00CD593E" w:rsidP="00321D5F">
      <w:pPr>
        <w:ind w:left="720" w:hanging="720"/>
        <w:rPr>
          <w:rFonts w:ascii="Arial" w:hAnsi="Arial" w:cs="Arial"/>
          <w:b/>
          <w:bCs/>
          <w:sz w:val="28"/>
          <w:szCs w:val="28"/>
        </w:rPr>
      </w:pPr>
      <w:r w:rsidRPr="00CD593E">
        <w:rPr>
          <w:rFonts w:ascii="Arial" w:hAnsi="Arial" w:cs="Arial"/>
          <w:b/>
          <w:bCs/>
          <w:sz w:val="28"/>
          <w:szCs w:val="28"/>
        </w:rPr>
        <w:t>6.</w:t>
      </w:r>
      <w:r w:rsidRPr="00CD593E">
        <w:rPr>
          <w:rFonts w:ascii="Arial" w:hAnsi="Arial" w:cs="Arial"/>
          <w:b/>
          <w:bCs/>
          <w:sz w:val="28"/>
          <w:szCs w:val="28"/>
        </w:rPr>
        <w:tab/>
        <w:t>Presentation of the registered Articles of Association for GALC</w:t>
      </w:r>
    </w:p>
    <w:p w14:paraId="190A9C7C" w14:textId="77777777" w:rsidR="0005760D" w:rsidRDefault="00CD593E" w:rsidP="0005760D">
      <w:pPr>
        <w:ind w:left="720" w:hanging="720"/>
        <w:rPr>
          <w:rFonts w:ascii="Arial" w:hAnsi="Arial" w:cs="Arial"/>
          <w:b/>
          <w:bCs/>
          <w:sz w:val="28"/>
          <w:szCs w:val="28"/>
        </w:rPr>
      </w:pPr>
      <w:r w:rsidRPr="00CD593E">
        <w:rPr>
          <w:rFonts w:ascii="Arial" w:hAnsi="Arial" w:cs="Arial"/>
          <w:b/>
          <w:bCs/>
          <w:sz w:val="28"/>
          <w:szCs w:val="28"/>
        </w:rPr>
        <w:t>7.</w:t>
      </w:r>
      <w:r w:rsidRPr="00CD593E">
        <w:rPr>
          <w:rFonts w:ascii="Arial" w:hAnsi="Arial" w:cs="Arial"/>
          <w:b/>
          <w:bCs/>
          <w:sz w:val="28"/>
          <w:szCs w:val="28"/>
        </w:rPr>
        <w:tab/>
        <w:t>Election of Directors to the GALC Board</w:t>
      </w:r>
    </w:p>
    <w:p w14:paraId="63A28D8F" w14:textId="65E39303" w:rsidR="00CD593E" w:rsidRPr="00CD593E" w:rsidRDefault="00CD593E" w:rsidP="0005760D">
      <w:pPr>
        <w:ind w:left="720"/>
        <w:rPr>
          <w:rFonts w:ascii="Arial" w:hAnsi="Arial" w:cs="Arial"/>
          <w:b/>
          <w:bCs/>
          <w:sz w:val="28"/>
          <w:szCs w:val="28"/>
        </w:rPr>
      </w:pPr>
      <w:r w:rsidRPr="00CD593E">
        <w:rPr>
          <w:rFonts w:ascii="Arial" w:hAnsi="Arial" w:cs="Arial"/>
          <w:b/>
          <w:bCs/>
          <w:sz w:val="28"/>
          <w:szCs w:val="28"/>
        </w:rPr>
        <w:t xml:space="preserve"> (up to </w:t>
      </w:r>
      <w:r w:rsidR="0005760D">
        <w:rPr>
          <w:rFonts w:ascii="Arial" w:hAnsi="Arial" w:cs="Arial"/>
          <w:b/>
          <w:bCs/>
          <w:sz w:val="28"/>
          <w:szCs w:val="28"/>
        </w:rPr>
        <w:t xml:space="preserve">9 </w:t>
      </w:r>
      <w:r w:rsidRPr="00CD593E">
        <w:rPr>
          <w:rFonts w:ascii="Arial" w:hAnsi="Arial" w:cs="Arial"/>
          <w:b/>
          <w:bCs/>
          <w:sz w:val="28"/>
          <w:szCs w:val="28"/>
        </w:rPr>
        <w:t>positions, in accordance with the registered Articles)</w:t>
      </w:r>
    </w:p>
    <w:p w14:paraId="6E1D93F8" w14:textId="77777777" w:rsidR="00CD593E" w:rsidRPr="00CD593E" w:rsidRDefault="00CD593E" w:rsidP="00CD593E">
      <w:pPr>
        <w:rPr>
          <w:rFonts w:ascii="Arial" w:hAnsi="Arial" w:cs="Arial"/>
          <w:b/>
          <w:bCs/>
          <w:sz w:val="28"/>
          <w:szCs w:val="28"/>
        </w:rPr>
      </w:pPr>
      <w:r w:rsidRPr="00CD593E">
        <w:rPr>
          <w:rFonts w:ascii="Arial" w:hAnsi="Arial" w:cs="Arial"/>
          <w:b/>
          <w:bCs/>
          <w:sz w:val="28"/>
          <w:szCs w:val="28"/>
        </w:rPr>
        <w:t>8.</w:t>
      </w:r>
      <w:r w:rsidRPr="00CD593E">
        <w:rPr>
          <w:rFonts w:ascii="Arial" w:hAnsi="Arial" w:cs="Arial"/>
          <w:b/>
          <w:bCs/>
          <w:sz w:val="28"/>
          <w:szCs w:val="28"/>
        </w:rPr>
        <w:tab/>
        <w:t>Questions and general discussion</w:t>
      </w:r>
    </w:p>
    <w:p w14:paraId="7FC275F2" w14:textId="77777777" w:rsidR="00CD593E" w:rsidRPr="00CD593E" w:rsidRDefault="00CD593E" w:rsidP="00CD593E">
      <w:pPr>
        <w:rPr>
          <w:rFonts w:ascii="Arial" w:hAnsi="Arial" w:cs="Arial"/>
          <w:b/>
          <w:bCs/>
          <w:sz w:val="28"/>
          <w:szCs w:val="28"/>
        </w:rPr>
      </w:pPr>
      <w:r w:rsidRPr="00CD593E">
        <w:rPr>
          <w:rFonts w:ascii="Arial" w:hAnsi="Arial" w:cs="Arial"/>
          <w:b/>
          <w:bCs/>
          <w:sz w:val="28"/>
          <w:szCs w:val="28"/>
        </w:rPr>
        <w:t>9.</w:t>
      </w:r>
      <w:r w:rsidRPr="00CD593E">
        <w:rPr>
          <w:rFonts w:ascii="Arial" w:hAnsi="Arial" w:cs="Arial"/>
          <w:b/>
          <w:bCs/>
          <w:sz w:val="28"/>
          <w:szCs w:val="28"/>
        </w:rPr>
        <w:tab/>
        <w:t>Close of meeting</w:t>
      </w:r>
    </w:p>
    <w:p w14:paraId="283952C7" w14:textId="1ABEC17D" w:rsidR="007A1354" w:rsidRPr="007A1354" w:rsidRDefault="007A1354" w:rsidP="00CD593E">
      <w:pPr>
        <w:rPr>
          <w:b/>
          <w:bCs/>
        </w:rPr>
      </w:pPr>
    </w:p>
    <w:sectPr w:rsidR="007A1354" w:rsidRPr="007A13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625EA"/>
    <w:multiLevelType w:val="multilevel"/>
    <w:tmpl w:val="B7A49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DA74D9"/>
    <w:multiLevelType w:val="hybridMultilevel"/>
    <w:tmpl w:val="DA2081A2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5DA2713"/>
    <w:multiLevelType w:val="hybridMultilevel"/>
    <w:tmpl w:val="59AEDDD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D3D027A"/>
    <w:multiLevelType w:val="hybridMultilevel"/>
    <w:tmpl w:val="04E4DF6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10921247">
    <w:abstractNumId w:val="0"/>
  </w:num>
  <w:num w:numId="2" w16cid:durableId="1749226841">
    <w:abstractNumId w:val="1"/>
  </w:num>
  <w:num w:numId="3" w16cid:durableId="1174414746">
    <w:abstractNumId w:val="2"/>
  </w:num>
  <w:num w:numId="4" w16cid:durableId="1924220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D34"/>
    <w:rsid w:val="0005760D"/>
    <w:rsid w:val="000C6934"/>
    <w:rsid w:val="00131C0E"/>
    <w:rsid w:val="00321D5F"/>
    <w:rsid w:val="00351B47"/>
    <w:rsid w:val="003C2794"/>
    <w:rsid w:val="004C1BDA"/>
    <w:rsid w:val="00531234"/>
    <w:rsid w:val="00624D34"/>
    <w:rsid w:val="00660D69"/>
    <w:rsid w:val="0066110C"/>
    <w:rsid w:val="007A1354"/>
    <w:rsid w:val="00A12B0B"/>
    <w:rsid w:val="00C4561A"/>
    <w:rsid w:val="00C71AC3"/>
    <w:rsid w:val="00CD593E"/>
    <w:rsid w:val="00F7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01595"/>
  <w15:chartTrackingRefBased/>
  <w15:docId w15:val="{2BC8F283-F7A6-4377-845F-9D961A7A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354"/>
  </w:style>
  <w:style w:type="paragraph" w:styleId="Heading1">
    <w:name w:val="heading 1"/>
    <w:basedOn w:val="Normal"/>
    <w:next w:val="Normal"/>
    <w:link w:val="Heading1Char"/>
    <w:uiPriority w:val="9"/>
    <w:qFormat/>
    <w:rsid w:val="00624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4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4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4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4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4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4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4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4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4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4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4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4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4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4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4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4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4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4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4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4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4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4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4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4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4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4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4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4D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0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566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Haine</dc:creator>
  <cp:keywords/>
  <dc:description/>
  <cp:lastModifiedBy>GAPTC CEO</cp:lastModifiedBy>
  <cp:revision>4</cp:revision>
  <dcterms:created xsi:type="dcterms:W3CDTF">2025-11-27T16:47:00Z</dcterms:created>
  <dcterms:modified xsi:type="dcterms:W3CDTF">2026-01-14T11:43:00Z</dcterms:modified>
</cp:coreProperties>
</file>